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  <w:lang w:val="en-US" w:eastAsia="zh-CN"/>
        </w:rPr>
        <w:t>安徽交通职业技术学院“现代学徒制”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6"/>
          <w:szCs w:val="36"/>
          <w:lang w:val="en-US" w:eastAsia="zh-CN"/>
        </w:rPr>
        <w:t>特色办学之“合肥路建班”招生简章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Cambria" w:hAnsi="仿宋" w:eastAsia="仿宋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2018级开始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，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合肥公路建设（集团）有限责任公司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与安徽交通职业技术学院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共建“合肥公路建设（集团）有限责任公司现代学徒制班”（简称“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合肥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  <w:lang w:eastAsia="zh-CN"/>
        </w:rPr>
        <w:t>路建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班”）。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一、合肥路建班简介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班级：“道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路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与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桥梁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</w:rPr>
        <w:t>工程技术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”班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招生要求：学院计划内统招生，高中起点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三年制全日制高职（专科）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校、企、生三方须签订三方协议，选定的学生具有双重身份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：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学校学生和企</w:t>
      </w:r>
      <w:bookmarkStart w:id="0" w:name="_GoBack"/>
      <w:bookmarkEnd w:id="0"/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业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学徒；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  <w:lang w:eastAsia="zh-CN"/>
        </w:rPr>
        <w:t>享受双重奖学金：学校奖学金和企业提供的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</w:rPr>
        <w:t>“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  <w:lang w:eastAsia="zh-CN"/>
        </w:rPr>
        <w:t>路建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</w:rPr>
        <w:t>奖学金”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“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合肥路建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班”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考核优秀的毕业生直接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</w:rPr>
        <w:t>进入合肥公路建设（集团）有限责任公司</w:t>
      </w: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工作，实现毕业即就业！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二、招生专业简介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道路桥梁工程技术专业隶属于土木工程系，土木工程系为安徽交通职业技术学院重点建设的系部之一，该系现有专任教师67人，其中高级职称24人，博士学位1人，在读博士2人，硕士52人，“双师”比例达93%,拥有省级教学名师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  <w:t>道路桥梁工程技术专业于2002年被教育部确定为“国家高职高专教育教学改革试点专业”和“国家级高职高专产学研合作示范专业”；2008年道路桥梁工程技术专业教学团队被确定为省级教学团队；2012年道路桥梁工程技术专业被列为国家骨干院校建设重点专业；同时，道路桥梁工程技术专业被列为交通运输部“十二五”重点支持建设主干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安徽交通职业技术学院历年录取分数线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  <w:t>1.2015年录取分数线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文科：最高分537  最低分460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理科：最高分492  最低分437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  <w:t>2.2016年录取分数线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文科：最高分476  最低分389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理科：最高分411  最低分383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  <w:t>3.2017年录取分数线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文科：最高分485  最低分384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理科：最高分446  最低分354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说明：2018年安徽省高考考生49.9万人（去年49.86万）。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志愿填报形式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24"/>
          <w:szCs w:val="24"/>
          <w:lang w:val="en-US" w:eastAsia="zh-CN"/>
        </w:rPr>
        <w:t>安徽交通职业技术学院-土木工程系-道路与桥梁工程技术专业</w:t>
      </w:r>
      <w:r>
        <w:rPr>
          <w:rFonts w:hint="eastAsia" w:ascii="华文楷体" w:hAnsi="华文楷体" w:eastAsia="华文楷体" w:cs="华文楷体"/>
          <w:b/>
          <w:bCs/>
          <w:color w:val="FF0000"/>
          <w:sz w:val="24"/>
          <w:szCs w:val="24"/>
          <w:lang w:val="en-US" w:eastAsia="zh-CN"/>
        </w:rPr>
        <w:t>（合肥路建班）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>五、学院咨询电话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</w:pPr>
      <w:r>
        <w:rPr>
          <w:rFonts w:hint="eastAsia" w:ascii="华文楷体" w:hAnsi="华文楷体" w:eastAsia="华文楷体" w:cs="华文楷体"/>
          <w:color w:val="auto"/>
          <w:sz w:val="24"/>
          <w:szCs w:val="24"/>
          <w:lang w:val="en-US" w:eastAsia="zh-CN"/>
        </w:rPr>
        <w:t>0551-63436283、0551-63422128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 w:tentative="0">
      <w:start w:val="1"/>
      <w:numFmt w:val="chineseCountingThousand"/>
      <w:pStyle w:val="2"/>
      <w:lvlText w:val="%1、"/>
      <w:lvlJc w:val="left"/>
      <w:pPr>
        <w:tabs>
          <w:tab w:val="left" w:pos="567"/>
        </w:tabs>
        <w:ind w:left="567" w:firstLine="0"/>
      </w:pPr>
    </w:lvl>
    <w:lvl w:ilvl="1" w:tentative="0">
      <w:start w:val="1"/>
      <w:numFmt w:val="decimal"/>
      <w:lvlText w:val="%2."/>
      <w:lvlJc w:val="left"/>
      <w:pPr>
        <w:tabs>
          <w:tab w:val="left" w:pos="454"/>
        </w:tabs>
        <w:ind w:left="0" w:firstLine="0"/>
      </w:pPr>
      <w:rPr>
        <w:rFonts w:hint="default" w:ascii="Times New Roman" w:hAnsi="Times New Roman" w:eastAsia="宋体"/>
        <w:sz w:val="28"/>
      </w:rPr>
    </w:lvl>
    <w:lvl w:ilvl="2" w:tentative="0">
      <w:start w:val="1"/>
      <w:numFmt w:val="decimal"/>
      <w:lvlText w:val="(%3)"/>
      <w:lvlJc w:val="left"/>
      <w:pPr>
        <w:tabs>
          <w:tab w:val="left" w:pos="680"/>
        </w:tabs>
        <w:ind w:left="0" w:firstLine="0"/>
      </w:pPr>
      <w:rPr>
        <w:rFonts w:hint="eastAsia" w:ascii="Times New Roman" w:hAnsi="Times New Roman" w:eastAsia="宋体"/>
        <w:sz w:val="28"/>
      </w:rPr>
    </w:lvl>
    <w:lvl w:ilvl="3" w:tentative="0">
      <w:start w:val="1"/>
      <w:numFmt w:val="lowerRoman"/>
      <w:lvlText w:val="%4"/>
      <w:lvlJc w:val="left"/>
      <w:pPr>
        <w:tabs>
          <w:tab w:val="left" w:pos="907"/>
        </w:tabs>
        <w:ind w:left="0" w:firstLine="0"/>
      </w:pPr>
      <w:rPr>
        <w:rFonts w:hint="default" w:ascii="Times New Roman" w:hAnsi="Times New Roman" w:eastAsia="宋体"/>
        <w:sz w:val="28"/>
      </w:rPr>
    </w:lvl>
    <w:lvl w:ilvl="4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454"/>
        </w:tabs>
        <w:ind w:left="0" w:firstLine="0"/>
      </w:pPr>
      <w:rPr>
        <w:rFonts w:hint="eastAsia"/>
      </w:rPr>
    </w:lvl>
  </w:abstractNum>
  <w:abstractNum w:abstractNumId="1">
    <w:nsid w:val="4BAA9FC6"/>
    <w:multiLevelType w:val="singleLevel"/>
    <w:tmpl w:val="4BAA9FC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462A6"/>
    <w:rsid w:val="01C61F7C"/>
    <w:rsid w:val="02112C5A"/>
    <w:rsid w:val="02B20212"/>
    <w:rsid w:val="03F2583B"/>
    <w:rsid w:val="04A13A0A"/>
    <w:rsid w:val="0501434E"/>
    <w:rsid w:val="05073419"/>
    <w:rsid w:val="05541A17"/>
    <w:rsid w:val="06625AC7"/>
    <w:rsid w:val="07620E71"/>
    <w:rsid w:val="07B86A5A"/>
    <w:rsid w:val="081C1DC0"/>
    <w:rsid w:val="08480F0F"/>
    <w:rsid w:val="08606A1D"/>
    <w:rsid w:val="089F635C"/>
    <w:rsid w:val="08DC5D3B"/>
    <w:rsid w:val="09374483"/>
    <w:rsid w:val="093A728A"/>
    <w:rsid w:val="0BBB6B8D"/>
    <w:rsid w:val="0BF8167D"/>
    <w:rsid w:val="0C1B7F18"/>
    <w:rsid w:val="0CF01B8F"/>
    <w:rsid w:val="0D063BC4"/>
    <w:rsid w:val="0DBD0952"/>
    <w:rsid w:val="0DD4030A"/>
    <w:rsid w:val="0DFF4C15"/>
    <w:rsid w:val="0E2969AF"/>
    <w:rsid w:val="0E9D1D9F"/>
    <w:rsid w:val="0EA80A97"/>
    <w:rsid w:val="0EC22EF4"/>
    <w:rsid w:val="0ED6612B"/>
    <w:rsid w:val="0EFC1635"/>
    <w:rsid w:val="0F441257"/>
    <w:rsid w:val="0F9F2682"/>
    <w:rsid w:val="0FDF0E59"/>
    <w:rsid w:val="103A2BAE"/>
    <w:rsid w:val="106D61F2"/>
    <w:rsid w:val="11505209"/>
    <w:rsid w:val="118737CB"/>
    <w:rsid w:val="11AE5D55"/>
    <w:rsid w:val="125436C4"/>
    <w:rsid w:val="12C62A72"/>
    <w:rsid w:val="12CD1007"/>
    <w:rsid w:val="12DA01BE"/>
    <w:rsid w:val="137A4D28"/>
    <w:rsid w:val="15EF20D3"/>
    <w:rsid w:val="161714B2"/>
    <w:rsid w:val="1632129D"/>
    <w:rsid w:val="164E4D4C"/>
    <w:rsid w:val="16743E8E"/>
    <w:rsid w:val="167A4413"/>
    <w:rsid w:val="169823BE"/>
    <w:rsid w:val="180D1AA3"/>
    <w:rsid w:val="19152AF3"/>
    <w:rsid w:val="19A04F75"/>
    <w:rsid w:val="19C50CCD"/>
    <w:rsid w:val="1A6B3799"/>
    <w:rsid w:val="1B80518A"/>
    <w:rsid w:val="1B991361"/>
    <w:rsid w:val="1C513EC1"/>
    <w:rsid w:val="1C9442AD"/>
    <w:rsid w:val="1C9C3CBE"/>
    <w:rsid w:val="1CD27B31"/>
    <w:rsid w:val="1D15631F"/>
    <w:rsid w:val="1D5909A4"/>
    <w:rsid w:val="1D7D290D"/>
    <w:rsid w:val="1D92233A"/>
    <w:rsid w:val="1E175A74"/>
    <w:rsid w:val="1EE72C86"/>
    <w:rsid w:val="1F2E07C0"/>
    <w:rsid w:val="20511D3A"/>
    <w:rsid w:val="20EE0F66"/>
    <w:rsid w:val="21285729"/>
    <w:rsid w:val="21C05414"/>
    <w:rsid w:val="21C54090"/>
    <w:rsid w:val="22125587"/>
    <w:rsid w:val="2212754C"/>
    <w:rsid w:val="23AB1436"/>
    <w:rsid w:val="24156614"/>
    <w:rsid w:val="24955449"/>
    <w:rsid w:val="24D85650"/>
    <w:rsid w:val="25657894"/>
    <w:rsid w:val="25C72ADF"/>
    <w:rsid w:val="25E95667"/>
    <w:rsid w:val="26321789"/>
    <w:rsid w:val="26525665"/>
    <w:rsid w:val="267C073E"/>
    <w:rsid w:val="26D22028"/>
    <w:rsid w:val="277E54D3"/>
    <w:rsid w:val="28565AC0"/>
    <w:rsid w:val="28772CFC"/>
    <w:rsid w:val="289B4A6F"/>
    <w:rsid w:val="28F22746"/>
    <w:rsid w:val="29597192"/>
    <w:rsid w:val="29743FE9"/>
    <w:rsid w:val="29C63CF2"/>
    <w:rsid w:val="2A4D1C37"/>
    <w:rsid w:val="2B32454B"/>
    <w:rsid w:val="2C0B626C"/>
    <w:rsid w:val="2C6B1665"/>
    <w:rsid w:val="2CBE3677"/>
    <w:rsid w:val="2D5F4E27"/>
    <w:rsid w:val="2D624C18"/>
    <w:rsid w:val="2D737B66"/>
    <w:rsid w:val="2D800672"/>
    <w:rsid w:val="2D9A38FA"/>
    <w:rsid w:val="2DAA39A0"/>
    <w:rsid w:val="2DC7463E"/>
    <w:rsid w:val="2FDA15EE"/>
    <w:rsid w:val="2FDE5470"/>
    <w:rsid w:val="30EB4931"/>
    <w:rsid w:val="3197150A"/>
    <w:rsid w:val="32392216"/>
    <w:rsid w:val="32D424A4"/>
    <w:rsid w:val="33105DDB"/>
    <w:rsid w:val="335976CB"/>
    <w:rsid w:val="33C61E62"/>
    <w:rsid w:val="34106121"/>
    <w:rsid w:val="34442E6E"/>
    <w:rsid w:val="3493163D"/>
    <w:rsid w:val="35124CE8"/>
    <w:rsid w:val="36B93263"/>
    <w:rsid w:val="36D04B20"/>
    <w:rsid w:val="36EF5B87"/>
    <w:rsid w:val="379D1FB5"/>
    <w:rsid w:val="37BE75F9"/>
    <w:rsid w:val="37ED20D3"/>
    <w:rsid w:val="390B1B9D"/>
    <w:rsid w:val="3A1742EC"/>
    <w:rsid w:val="3AA0241E"/>
    <w:rsid w:val="3C0807D9"/>
    <w:rsid w:val="3C51203C"/>
    <w:rsid w:val="3CA3246F"/>
    <w:rsid w:val="3D3C5755"/>
    <w:rsid w:val="3D752593"/>
    <w:rsid w:val="3E0F76E9"/>
    <w:rsid w:val="3E242217"/>
    <w:rsid w:val="3E5C76A7"/>
    <w:rsid w:val="3F292E36"/>
    <w:rsid w:val="3F2A1C8F"/>
    <w:rsid w:val="403C6CD0"/>
    <w:rsid w:val="418F1290"/>
    <w:rsid w:val="41961A71"/>
    <w:rsid w:val="41D10E83"/>
    <w:rsid w:val="43015460"/>
    <w:rsid w:val="440F75D1"/>
    <w:rsid w:val="44670E7D"/>
    <w:rsid w:val="44C76502"/>
    <w:rsid w:val="44D77730"/>
    <w:rsid w:val="452D6FB0"/>
    <w:rsid w:val="45A71E89"/>
    <w:rsid w:val="45A900CF"/>
    <w:rsid w:val="45B46B4F"/>
    <w:rsid w:val="46424489"/>
    <w:rsid w:val="46F4024A"/>
    <w:rsid w:val="47022C3E"/>
    <w:rsid w:val="4739631D"/>
    <w:rsid w:val="47671B5F"/>
    <w:rsid w:val="4782715D"/>
    <w:rsid w:val="483E4C66"/>
    <w:rsid w:val="4882396D"/>
    <w:rsid w:val="49237B60"/>
    <w:rsid w:val="49A43C88"/>
    <w:rsid w:val="4A2A6B00"/>
    <w:rsid w:val="4AC1165F"/>
    <w:rsid w:val="4B485F08"/>
    <w:rsid w:val="4B830BE5"/>
    <w:rsid w:val="4B9E5193"/>
    <w:rsid w:val="4BF24C91"/>
    <w:rsid w:val="4C175480"/>
    <w:rsid w:val="4C1B05A7"/>
    <w:rsid w:val="4D244C1E"/>
    <w:rsid w:val="4D6B6942"/>
    <w:rsid w:val="4DB30E14"/>
    <w:rsid w:val="4DCD4344"/>
    <w:rsid w:val="4EB25428"/>
    <w:rsid w:val="4ED27FB6"/>
    <w:rsid w:val="4F4B7BCA"/>
    <w:rsid w:val="4F576748"/>
    <w:rsid w:val="4F8F3548"/>
    <w:rsid w:val="51FE7E6B"/>
    <w:rsid w:val="526F4A77"/>
    <w:rsid w:val="532974A6"/>
    <w:rsid w:val="53761622"/>
    <w:rsid w:val="539871EE"/>
    <w:rsid w:val="545352A3"/>
    <w:rsid w:val="545D15F7"/>
    <w:rsid w:val="54890966"/>
    <w:rsid w:val="54CA191A"/>
    <w:rsid w:val="55293EE0"/>
    <w:rsid w:val="55C93561"/>
    <w:rsid w:val="579C590A"/>
    <w:rsid w:val="57B86574"/>
    <w:rsid w:val="592E6BE9"/>
    <w:rsid w:val="5960428A"/>
    <w:rsid w:val="597573B8"/>
    <w:rsid w:val="59B56D00"/>
    <w:rsid w:val="5A2132D6"/>
    <w:rsid w:val="5A99276B"/>
    <w:rsid w:val="5BB87B5D"/>
    <w:rsid w:val="5BBF3ECD"/>
    <w:rsid w:val="5BFD3FE1"/>
    <w:rsid w:val="5D2D6FB8"/>
    <w:rsid w:val="5D6E5F7C"/>
    <w:rsid w:val="5F041696"/>
    <w:rsid w:val="5FCE6B05"/>
    <w:rsid w:val="60535F84"/>
    <w:rsid w:val="606859F4"/>
    <w:rsid w:val="60B22372"/>
    <w:rsid w:val="61047CB9"/>
    <w:rsid w:val="611C5EC1"/>
    <w:rsid w:val="613016FA"/>
    <w:rsid w:val="61F11141"/>
    <w:rsid w:val="628C0F60"/>
    <w:rsid w:val="62BB1963"/>
    <w:rsid w:val="63B35088"/>
    <w:rsid w:val="643E7A90"/>
    <w:rsid w:val="65E37C7C"/>
    <w:rsid w:val="65FC67D7"/>
    <w:rsid w:val="66150D11"/>
    <w:rsid w:val="675F523F"/>
    <w:rsid w:val="677F50FC"/>
    <w:rsid w:val="67AB572E"/>
    <w:rsid w:val="67DC3057"/>
    <w:rsid w:val="67F95641"/>
    <w:rsid w:val="690F3AF1"/>
    <w:rsid w:val="69175638"/>
    <w:rsid w:val="69FF239A"/>
    <w:rsid w:val="6A1C0C03"/>
    <w:rsid w:val="6A880A7D"/>
    <w:rsid w:val="6AE007F6"/>
    <w:rsid w:val="6C8C02B8"/>
    <w:rsid w:val="6D791834"/>
    <w:rsid w:val="6DCF4E32"/>
    <w:rsid w:val="6DD936DD"/>
    <w:rsid w:val="6E6D62D6"/>
    <w:rsid w:val="6F645E4F"/>
    <w:rsid w:val="6FD652F2"/>
    <w:rsid w:val="6FE17CC5"/>
    <w:rsid w:val="70297A21"/>
    <w:rsid w:val="7034616C"/>
    <w:rsid w:val="709D69B0"/>
    <w:rsid w:val="726921F7"/>
    <w:rsid w:val="726C1416"/>
    <w:rsid w:val="759A0F21"/>
    <w:rsid w:val="76203D76"/>
    <w:rsid w:val="765B631E"/>
    <w:rsid w:val="76B7318A"/>
    <w:rsid w:val="76B979C1"/>
    <w:rsid w:val="76C95430"/>
    <w:rsid w:val="77837FB4"/>
    <w:rsid w:val="77CF3EEF"/>
    <w:rsid w:val="782C5136"/>
    <w:rsid w:val="78C8065A"/>
    <w:rsid w:val="793F5344"/>
    <w:rsid w:val="79C254D7"/>
    <w:rsid w:val="79E52AAA"/>
    <w:rsid w:val="7A341DD0"/>
    <w:rsid w:val="7A9034F7"/>
    <w:rsid w:val="7AFB7FFA"/>
    <w:rsid w:val="7B746CF0"/>
    <w:rsid w:val="7BF7720E"/>
    <w:rsid w:val="7C864B78"/>
    <w:rsid w:val="7D726641"/>
    <w:rsid w:val="7D925800"/>
    <w:rsid w:val="7DCA4D83"/>
    <w:rsid w:val="7DD64EA5"/>
    <w:rsid w:val="7DE965D2"/>
    <w:rsid w:val="7E8F09F4"/>
    <w:rsid w:val="7F1D54E5"/>
    <w:rsid w:val="7F4216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numPr>
        <w:ilvl w:val="0"/>
        <w:numId w:val="1"/>
      </w:numPr>
      <w:tabs>
        <w:tab w:val="left" w:pos="1134"/>
      </w:tabs>
      <w:spacing w:before="381" w:line="276" w:lineRule="auto"/>
      <w:ind w:firstLine="562"/>
      <w:outlineLvl w:val="0"/>
    </w:pPr>
    <w:rPr>
      <w:rFonts w:ascii="Cambria" w:hAnsi="Cambria" w:eastAsia="仿宋"/>
      <w:b/>
      <w:bCs/>
      <w:kern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卡拉羊</cp:lastModifiedBy>
  <cp:lastPrinted>2018-06-21T03:09:00Z</cp:lastPrinted>
  <dcterms:modified xsi:type="dcterms:W3CDTF">2018-06-27T04:35:08Z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